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pPr w:leftFromText="141" w:rightFromText="141" w:vertAnchor="page" w:horzAnchor="margin" w:tblpXSpec="center" w:tblpY="2746"/>
        <w:tblW w:w="0" w:type="auto"/>
        <w:tblLook w:val="04A0" w:firstRow="1" w:lastRow="0" w:firstColumn="1" w:lastColumn="0" w:noHBand="0" w:noVBand="1"/>
      </w:tblPr>
      <w:tblGrid>
        <w:gridCol w:w="562"/>
        <w:gridCol w:w="368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4"/>
      </w:tblGrid>
      <w:tr w:rsidR="00F07B78" w14:paraId="52402D6E" w14:textId="77777777" w:rsidTr="00BA3638">
        <w:tc>
          <w:tcPr>
            <w:tcW w:w="562" w:type="dxa"/>
            <w:vMerge w:val="restart"/>
          </w:tcPr>
          <w:p w14:paraId="0DFC825F" w14:textId="77777777" w:rsidR="00F07B78" w:rsidRDefault="00F07B78" w:rsidP="003C0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3686" w:type="dxa"/>
            <w:vMerge w:val="restart"/>
          </w:tcPr>
          <w:p w14:paraId="2B2226FE" w14:textId="77777777" w:rsidR="00F07B78" w:rsidRDefault="00F07B78" w:rsidP="003C0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Wykaz czynności przy pracach konserwacyjnych</w:t>
            </w:r>
          </w:p>
        </w:tc>
        <w:tc>
          <w:tcPr>
            <w:tcW w:w="6804" w:type="dxa"/>
            <w:gridSpan w:val="12"/>
          </w:tcPr>
          <w:p w14:paraId="583EA5C1" w14:textId="633A89C6" w:rsidR="00F07B78" w:rsidRDefault="000C07A6" w:rsidP="003C0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Poszczególne miesiące 2025 </w:t>
            </w:r>
            <w:bookmarkStart w:id="0" w:name="_GoBack"/>
            <w:bookmarkEnd w:id="0"/>
            <w:r w:rsidR="00F07B78">
              <w:rPr>
                <w:rFonts w:ascii="Arial" w:hAnsi="Arial" w:cs="Arial"/>
              </w:rPr>
              <w:t>r.</w:t>
            </w:r>
          </w:p>
        </w:tc>
        <w:tc>
          <w:tcPr>
            <w:tcW w:w="1984" w:type="dxa"/>
            <w:vMerge w:val="restart"/>
          </w:tcPr>
          <w:p w14:paraId="7669C1E4" w14:textId="77777777" w:rsidR="00F07B78" w:rsidRDefault="00F07B78" w:rsidP="003C0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Ilość w okresie umowy</w:t>
            </w:r>
          </w:p>
        </w:tc>
      </w:tr>
      <w:tr w:rsidR="00F07B78" w14:paraId="4C7DAADF" w14:textId="77777777" w:rsidTr="00463F1E">
        <w:tc>
          <w:tcPr>
            <w:tcW w:w="562" w:type="dxa"/>
            <w:vMerge/>
          </w:tcPr>
          <w:p w14:paraId="031BBA7E" w14:textId="77777777" w:rsidR="00F07B78" w:rsidRDefault="00F07B78" w:rsidP="003C0BF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vMerge/>
          </w:tcPr>
          <w:p w14:paraId="59CE2BF8" w14:textId="77777777" w:rsidR="00F07B78" w:rsidRDefault="00F07B78" w:rsidP="003C0BF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DC90EFF" w14:textId="77777777" w:rsidR="00F07B78" w:rsidRDefault="00F07B78" w:rsidP="003C0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709B">
              <w:rPr>
                <w:rFonts w:ascii="Arial" w:hAnsi="Arial" w:cs="Arial"/>
                <w:sz w:val="18"/>
                <w:szCs w:val="18"/>
              </w:rPr>
              <w:t>m-c</w:t>
            </w:r>
          </w:p>
          <w:p w14:paraId="1EAA712B" w14:textId="5551353C" w:rsidR="00F07B78" w:rsidRPr="0077709B" w:rsidRDefault="00F07B78" w:rsidP="003C0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567" w:type="dxa"/>
          </w:tcPr>
          <w:p w14:paraId="2F295120" w14:textId="77777777" w:rsidR="00F07B78" w:rsidRDefault="00F07B78" w:rsidP="003C0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709B">
              <w:rPr>
                <w:rFonts w:ascii="Arial" w:hAnsi="Arial" w:cs="Arial"/>
                <w:sz w:val="18"/>
                <w:szCs w:val="18"/>
              </w:rPr>
              <w:t>m-c</w:t>
            </w:r>
          </w:p>
          <w:p w14:paraId="0BC43F4A" w14:textId="041589FF" w:rsidR="00F07B78" w:rsidRPr="0077709B" w:rsidRDefault="00F07B78" w:rsidP="003C0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</w:t>
            </w:r>
          </w:p>
        </w:tc>
        <w:tc>
          <w:tcPr>
            <w:tcW w:w="567" w:type="dxa"/>
          </w:tcPr>
          <w:p w14:paraId="02BCA3FF" w14:textId="7471BD52" w:rsidR="00F07B78" w:rsidRPr="0077709B" w:rsidRDefault="00F07B78" w:rsidP="003C0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709B">
              <w:rPr>
                <w:rFonts w:ascii="Arial" w:hAnsi="Arial" w:cs="Arial"/>
                <w:sz w:val="18"/>
                <w:szCs w:val="18"/>
              </w:rPr>
              <w:t>m-c</w:t>
            </w:r>
            <w:r>
              <w:rPr>
                <w:rFonts w:ascii="Arial" w:hAnsi="Arial" w:cs="Arial"/>
                <w:sz w:val="18"/>
                <w:szCs w:val="18"/>
              </w:rPr>
              <w:br/>
              <w:t>III</w:t>
            </w:r>
          </w:p>
        </w:tc>
        <w:tc>
          <w:tcPr>
            <w:tcW w:w="567" w:type="dxa"/>
          </w:tcPr>
          <w:p w14:paraId="1B655F2A" w14:textId="77777777" w:rsidR="00F07B78" w:rsidRDefault="00F07B78" w:rsidP="003C0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709B">
              <w:rPr>
                <w:rFonts w:ascii="Arial" w:hAnsi="Arial" w:cs="Arial"/>
                <w:sz w:val="18"/>
                <w:szCs w:val="18"/>
              </w:rPr>
              <w:t>m-c</w:t>
            </w:r>
          </w:p>
          <w:p w14:paraId="19EC2443" w14:textId="7DE27670" w:rsidR="00F07B78" w:rsidRPr="0077709B" w:rsidRDefault="00F07B78" w:rsidP="003C0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IV</w:t>
            </w:r>
          </w:p>
        </w:tc>
        <w:tc>
          <w:tcPr>
            <w:tcW w:w="567" w:type="dxa"/>
          </w:tcPr>
          <w:p w14:paraId="5579ABC7" w14:textId="1018B37D" w:rsidR="00F07B78" w:rsidRPr="0077709B" w:rsidRDefault="00F07B78" w:rsidP="003C0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709B">
              <w:rPr>
                <w:rFonts w:ascii="Arial" w:hAnsi="Arial" w:cs="Arial"/>
                <w:sz w:val="18"/>
                <w:szCs w:val="18"/>
              </w:rPr>
              <w:t>m-c V</w:t>
            </w:r>
          </w:p>
        </w:tc>
        <w:tc>
          <w:tcPr>
            <w:tcW w:w="567" w:type="dxa"/>
          </w:tcPr>
          <w:p w14:paraId="37BFC43D" w14:textId="77777777" w:rsidR="00F07B78" w:rsidRPr="0077709B" w:rsidRDefault="00F07B78" w:rsidP="003C0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709B">
              <w:rPr>
                <w:rFonts w:ascii="Arial" w:hAnsi="Arial" w:cs="Arial"/>
                <w:sz w:val="18"/>
                <w:szCs w:val="18"/>
              </w:rPr>
              <w:t>m-c  VI</w:t>
            </w:r>
          </w:p>
        </w:tc>
        <w:tc>
          <w:tcPr>
            <w:tcW w:w="567" w:type="dxa"/>
          </w:tcPr>
          <w:p w14:paraId="52D834EC" w14:textId="77777777" w:rsidR="00F07B78" w:rsidRPr="0077709B" w:rsidRDefault="00F07B78" w:rsidP="003C0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709B">
              <w:rPr>
                <w:rFonts w:ascii="Arial" w:hAnsi="Arial" w:cs="Arial"/>
                <w:sz w:val="18"/>
                <w:szCs w:val="18"/>
              </w:rPr>
              <w:t>m-c VII</w:t>
            </w:r>
          </w:p>
        </w:tc>
        <w:tc>
          <w:tcPr>
            <w:tcW w:w="567" w:type="dxa"/>
          </w:tcPr>
          <w:p w14:paraId="4B7316A1" w14:textId="77777777" w:rsidR="00F07B78" w:rsidRPr="0077709B" w:rsidRDefault="00F07B78" w:rsidP="003C0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709B">
              <w:rPr>
                <w:rFonts w:ascii="Arial" w:hAnsi="Arial" w:cs="Arial"/>
                <w:sz w:val="18"/>
                <w:szCs w:val="18"/>
              </w:rPr>
              <w:t>m-c VIII</w:t>
            </w:r>
          </w:p>
        </w:tc>
        <w:tc>
          <w:tcPr>
            <w:tcW w:w="567" w:type="dxa"/>
          </w:tcPr>
          <w:p w14:paraId="1937F09D" w14:textId="77777777" w:rsidR="00F07B78" w:rsidRPr="0077709B" w:rsidRDefault="00F07B78" w:rsidP="003C0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709B">
              <w:rPr>
                <w:rFonts w:ascii="Arial" w:hAnsi="Arial" w:cs="Arial"/>
                <w:sz w:val="18"/>
                <w:szCs w:val="18"/>
              </w:rPr>
              <w:t>m-c IX</w:t>
            </w:r>
          </w:p>
        </w:tc>
        <w:tc>
          <w:tcPr>
            <w:tcW w:w="567" w:type="dxa"/>
          </w:tcPr>
          <w:p w14:paraId="12166D83" w14:textId="77777777" w:rsidR="00F07B78" w:rsidRPr="0077709B" w:rsidRDefault="00F07B78" w:rsidP="003C0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709B">
              <w:rPr>
                <w:rFonts w:ascii="Arial" w:hAnsi="Arial" w:cs="Arial"/>
                <w:sz w:val="18"/>
                <w:szCs w:val="18"/>
              </w:rPr>
              <w:t>m-c X</w:t>
            </w:r>
          </w:p>
        </w:tc>
        <w:tc>
          <w:tcPr>
            <w:tcW w:w="567" w:type="dxa"/>
          </w:tcPr>
          <w:p w14:paraId="0173F018" w14:textId="77777777" w:rsidR="00F07B78" w:rsidRPr="0077709B" w:rsidRDefault="00F07B78" w:rsidP="003C0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709B">
              <w:rPr>
                <w:rFonts w:ascii="Arial" w:hAnsi="Arial" w:cs="Arial"/>
                <w:sz w:val="18"/>
                <w:szCs w:val="18"/>
              </w:rPr>
              <w:t>m-c XI</w:t>
            </w:r>
          </w:p>
        </w:tc>
        <w:tc>
          <w:tcPr>
            <w:tcW w:w="567" w:type="dxa"/>
          </w:tcPr>
          <w:p w14:paraId="57CE705B" w14:textId="77777777" w:rsidR="00F07B78" w:rsidRPr="0077709B" w:rsidRDefault="00F07B78" w:rsidP="003C0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709B">
              <w:rPr>
                <w:rFonts w:ascii="Arial" w:hAnsi="Arial" w:cs="Arial"/>
                <w:sz w:val="18"/>
                <w:szCs w:val="18"/>
              </w:rPr>
              <w:t>m-c XII</w:t>
            </w:r>
          </w:p>
        </w:tc>
        <w:tc>
          <w:tcPr>
            <w:tcW w:w="1984" w:type="dxa"/>
            <w:vMerge/>
          </w:tcPr>
          <w:p w14:paraId="25B93046" w14:textId="77777777" w:rsidR="00F07B78" w:rsidRDefault="00F07B78" w:rsidP="003C0BF0">
            <w:pPr>
              <w:jc w:val="center"/>
              <w:rPr>
                <w:rFonts w:ascii="Arial" w:hAnsi="Arial" w:cs="Arial"/>
              </w:rPr>
            </w:pPr>
          </w:p>
        </w:tc>
      </w:tr>
      <w:tr w:rsidR="00F07B78" w14:paraId="4E6CD076" w14:textId="77777777" w:rsidTr="00463F1E">
        <w:tc>
          <w:tcPr>
            <w:tcW w:w="562" w:type="dxa"/>
          </w:tcPr>
          <w:p w14:paraId="0C1104C2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09F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14:paraId="03F02E7E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09F0">
              <w:rPr>
                <w:rFonts w:ascii="Arial" w:hAnsi="Arial" w:cs="Arial"/>
                <w:sz w:val="20"/>
                <w:szCs w:val="20"/>
              </w:rPr>
              <w:t>Obchód torów i rozj</w:t>
            </w:r>
            <w:r>
              <w:rPr>
                <w:rFonts w:ascii="Arial" w:hAnsi="Arial" w:cs="Arial"/>
                <w:sz w:val="20"/>
                <w:szCs w:val="20"/>
              </w:rPr>
              <w:t>az</w:t>
            </w:r>
            <w:r w:rsidRPr="00A709F0">
              <w:rPr>
                <w:rFonts w:ascii="Arial" w:hAnsi="Arial" w:cs="Arial"/>
                <w:sz w:val="20"/>
                <w:szCs w:val="20"/>
              </w:rPr>
              <w:t>dów</w:t>
            </w:r>
          </w:p>
        </w:tc>
        <w:tc>
          <w:tcPr>
            <w:tcW w:w="567" w:type="dxa"/>
          </w:tcPr>
          <w:p w14:paraId="61DD6C0D" w14:textId="7D6E4F2B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68729FC" w14:textId="7CBEFA97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A62544F" w14:textId="45A06C9D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949112B" w14:textId="3673A352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0344B1A" w14:textId="1337E1C8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131E82E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2A50E57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1241372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00ACF37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9BC1971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028E131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B53CD72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984" w:type="dxa"/>
          </w:tcPr>
          <w:p w14:paraId="18FD748C" w14:textId="1AFA9E74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F07B78" w14:paraId="40AC4270" w14:textId="77777777" w:rsidTr="00463F1E">
        <w:tc>
          <w:tcPr>
            <w:tcW w:w="562" w:type="dxa"/>
          </w:tcPr>
          <w:p w14:paraId="3F862226" w14:textId="77777777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D8D922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14:paraId="750EB235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Czyszczenie i smarowanie płyt ślizgowych w zwrotnicach oraz ich części trących i zamknięć nastawczych</w:t>
            </w:r>
          </w:p>
        </w:tc>
        <w:tc>
          <w:tcPr>
            <w:tcW w:w="567" w:type="dxa"/>
          </w:tcPr>
          <w:p w14:paraId="08608213" w14:textId="77777777" w:rsidR="00CE1465" w:rsidRDefault="00CE1465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F3B72FC" w14:textId="1D8EBFCB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CC49B82" w14:textId="77777777" w:rsidR="00CE1465" w:rsidRDefault="00CE1465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B6F256" w14:textId="77A7D5DE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B2DD097" w14:textId="77777777" w:rsidR="00CE1465" w:rsidRDefault="00CE1465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7B8DFC" w14:textId="05AAF962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6FDE79A" w14:textId="77777777" w:rsidR="00CE1465" w:rsidRDefault="00CE1465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602ADA0" w14:textId="21167E74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E836069" w14:textId="77777777" w:rsidR="00CE1465" w:rsidRDefault="00CE1465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FD798AF" w14:textId="2D4BC2F8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8C65F88" w14:textId="77777777" w:rsidR="00CE1465" w:rsidRDefault="00CE1465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094E1D" w14:textId="1EB59FF6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455E817" w14:textId="77777777" w:rsidR="00CE1465" w:rsidRDefault="00CE1465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9066E87" w14:textId="540C3B90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9253918" w14:textId="77777777" w:rsidR="00CE1465" w:rsidRDefault="00CE1465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CAE92A" w14:textId="38492535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9B03760" w14:textId="77777777" w:rsidR="00CE1465" w:rsidRDefault="00CE1465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15FCBF8" w14:textId="05E4E84B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13AC002" w14:textId="77777777" w:rsidR="00CE1465" w:rsidRDefault="00CE1465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320CF86" w14:textId="080BA161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BF3EE58" w14:textId="77777777" w:rsidR="00CE1465" w:rsidRDefault="00CE1465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C606C4" w14:textId="447C346C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35DE739" w14:textId="77777777" w:rsidR="00CE1465" w:rsidRDefault="00CE1465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FE8B29" w14:textId="16CE4C9D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984" w:type="dxa"/>
          </w:tcPr>
          <w:p w14:paraId="572D6468" w14:textId="77777777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71D2AF" w14:textId="5687B19E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F07B78" w14:paraId="08549379" w14:textId="77777777" w:rsidTr="00463F1E">
        <w:tc>
          <w:tcPr>
            <w:tcW w:w="562" w:type="dxa"/>
          </w:tcPr>
          <w:p w14:paraId="2B7DABBD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14:paraId="0F323E77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Czyszczenie żłobów na przejazdach</w:t>
            </w:r>
          </w:p>
        </w:tc>
        <w:tc>
          <w:tcPr>
            <w:tcW w:w="567" w:type="dxa"/>
          </w:tcPr>
          <w:p w14:paraId="6391F315" w14:textId="311402D9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127553A" w14:textId="5EDDDB4E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CFD81CB" w14:textId="00332A56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468F5A0" w14:textId="45EBE767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59315AD" w14:textId="1FCBABFE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6B35B66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9C631D1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3720FFD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9DC60C8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679CCDF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9B5565C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CBEEEFA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984" w:type="dxa"/>
          </w:tcPr>
          <w:p w14:paraId="63E2A158" w14:textId="36AF4B2B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F07B78" w14:paraId="12B26362" w14:textId="77777777" w:rsidTr="00463F1E">
        <w:tc>
          <w:tcPr>
            <w:tcW w:w="562" w:type="dxa"/>
          </w:tcPr>
          <w:p w14:paraId="2FAA4F04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86" w:type="dxa"/>
          </w:tcPr>
          <w:p w14:paraId="33A61FED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Dokręcanie śrub i wkrętów</w:t>
            </w:r>
          </w:p>
        </w:tc>
        <w:tc>
          <w:tcPr>
            <w:tcW w:w="567" w:type="dxa"/>
          </w:tcPr>
          <w:p w14:paraId="21CB4467" w14:textId="67BE1419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E0BDEB1" w14:textId="0619432C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86AD369" w14:textId="1232AE4D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53D5C4E" w14:textId="3D55861B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72387EA" w14:textId="79A3F3C2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921D40D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1D0F1D5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7DA3CA3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A552543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F835254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BFA5C4D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EB3AC25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984" w:type="dxa"/>
          </w:tcPr>
          <w:p w14:paraId="7DDFEDCA" w14:textId="03E50B6E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F07B78" w14:paraId="7458B1BD" w14:textId="77777777" w:rsidTr="00463F1E">
        <w:tc>
          <w:tcPr>
            <w:tcW w:w="562" w:type="dxa"/>
          </w:tcPr>
          <w:p w14:paraId="609B69F6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686" w:type="dxa"/>
          </w:tcPr>
          <w:p w14:paraId="453CE785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Utrzymanie porządku na bocznicy i dokonanie wpisu do książki bocznicy</w:t>
            </w:r>
          </w:p>
        </w:tc>
        <w:tc>
          <w:tcPr>
            <w:tcW w:w="567" w:type="dxa"/>
          </w:tcPr>
          <w:p w14:paraId="53EF40E6" w14:textId="79E4BF5D" w:rsidR="00F07B78" w:rsidRDefault="00CE1465" w:rsidP="00CE14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07B7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C99AB2C" w14:textId="15069440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E4874E0" w14:textId="387217F1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CB89090" w14:textId="0C0D5757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C8ABB66" w14:textId="0E0AEB3D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14408FB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A193F41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59C71B0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DC24071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02F2CE5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CDA1665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59A0C49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984" w:type="dxa"/>
          </w:tcPr>
          <w:p w14:paraId="61D6466D" w14:textId="4F53AF4C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F07B78" w14:paraId="423019FC" w14:textId="77777777" w:rsidTr="00463F1E">
        <w:tc>
          <w:tcPr>
            <w:tcW w:w="562" w:type="dxa"/>
          </w:tcPr>
          <w:p w14:paraId="09A7A051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86" w:type="dxa"/>
          </w:tcPr>
          <w:p w14:paraId="7EBDF241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Utrzymanie w należytym stanie znaków i wskaźników kolejowych</w:t>
            </w:r>
          </w:p>
        </w:tc>
        <w:tc>
          <w:tcPr>
            <w:tcW w:w="567" w:type="dxa"/>
          </w:tcPr>
          <w:p w14:paraId="02750C18" w14:textId="1FD9AC98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F5DA353" w14:textId="76DC4F76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64F803F" w14:textId="7CE15E2B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2F7BA3E" w14:textId="6CE6A502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803959B" w14:textId="5F8EC053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C8F4E07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0B1198A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52DA968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3C8F8AA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FF84B3A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36AD620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4A54C63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984" w:type="dxa"/>
          </w:tcPr>
          <w:p w14:paraId="647045BC" w14:textId="6065EF8D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F07B78" w14:paraId="2CE037F3" w14:textId="77777777" w:rsidTr="00463F1E">
        <w:tc>
          <w:tcPr>
            <w:tcW w:w="562" w:type="dxa"/>
          </w:tcPr>
          <w:p w14:paraId="4A61A679" w14:textId="77777777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F3C4634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86" w:type="dxa"/>
          </w:tcPr>
          <w:p w14:paraId="665DEEFD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Wykonanie oprysków chemicznych środkami chwastobójczymi na szerokości skrajni bocznicy kolejowej</w:t>
            </w:r>
          </w:p>
        </w:tc>
        <w:tc>
          <w:tcPr>
            <w:tcW w:w="567" w:type="dxa"/>
          </w:tcPr>
          <w:p w14:paraId="09510AF8" w14:textId="77777777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051E94A1" w14:textId="77777777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01389160" w14:textId="77777777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722DBBC8" w14:textId="77777777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4DEC83E8" w14:textId="77777777" w:rsidR="00761919" w:rsidRDefault="00761919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CA63F4B" w14:textId="26C77BFE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0D702DA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63954088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176F1E97" w14:textId="77777777" w:rsidR="00761919" w:rsidRDefault="00761919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D98B5A" w14:textId="058D43CF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7C3F5C2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03B7C2E9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3BBD174C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6033905B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535D36B" w14:textId="77777777" w:rsidR="00F07B78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FC79F9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07B78" w14:paraId="71A311EA" w14:textId="77777777" w:rsidTr="00463F1E">
        <w:tc>
          <w:tcPr>
            <w:tcW w:w="562" w:type="dxa"/>
          </w:tcPr>
          <w:p w14:paraId="30CF2DBC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686" w:type="dxa"/>
          </w:tcPr>
          <w:p w14:paraId="171A5194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Wykoszenie trawy w pasie drogi kolejowej</w:t>
            </w:r>
          </w:p>
        </w:tc>
        <w:tc>
          <w:tcPr>
            <w:tcW w:w="567" w:type="dxa"/>
          </w:tcPr>
          <w:p w14:paraId="455AA532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418043D5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70B725F5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3D381134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67B84ACB" w14:textId="58BDF8E7" w:rsidR="00F07B78" w:rsidRPr="00A709F0" w:rsidRDefault="00997F5A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41A3825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CE8BA96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74AC97C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7B206E57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635E6B5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7CE08531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4C62A807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FD4FEDD" w14:textId="315FC46B" w:rsidR="00F07B78" w:rsidRDefault="00997F5A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29425AD3" w14:textId="77777777" w:rsidR="00F07B78" w:rsidRPr="00A709F0" w:rsidRDefault="00F07B78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B0B" w14:paraId="5B412B9D" w14:textId="77777777" w:rsidTr="00463F1E">
        <w:tc>
          <w:tcPr>
            <w:tcW w:w="562" w:type="dxa"/>
          </w:tcPr>
          <w:p w14:paraId="2ACEC443" w14:textId="6E3304D1" w:rsidR="00A50B0B" w:rsidRDefault="00A50B0B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686" w:type="dxa"/>
          </w:tcPr>
          <w:p w14:paraId="594C067F" w14:textId="096D8F52" w:rsidR="00A50B0B" w:rsidRDefault="00A50B0B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Wykonanie okresowej - rocznej kontroli stanu sprawności technicznej poszczególnych elementów drogi kolejowej</w:t>
            </w:r>
          </w:p>
        </w:tc>
        <w:tc>
          <w:tcPr>
            <w:tcW w:w="567" w:type="dxa"/>
          </w:tcPr>
          <w:p w14:paraId="54A20CE7" w14:textId="77777777" w:rsidR="00A50B0B" w:rsidRPr="00A709F0" w:rsidRDefault="00A50B0B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67D5E0CB" w14:textId="77777777" w:rsidR="00A50B0B" w:rsidRPr="00A709F0" w:rsidRDefault="00A50B0B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131DB4A6" w14:textId="77777777" w:rsidR="00A50B0B" w:rsidRPr="00A709F0" w:rsidRDefault="00A50B0B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75A8032B" w14:textId="77777777" w:rsidR="00A50B0B" w:rsidRPr="00A709F0" w:rsidRDefault="00A50B0B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498E71AC" w14:textId="77777777" w:rsidR="00A50B0B" w:rsidRDefault="00A50B0B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78ABA06F" w14:textId="77777777" w:rsidR="00A50B0B" w:rsidRDefault="00A50B0B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6B36B111" w14:textId="77777777" w:rsidR="00A50B0B" w:rsidRDefault="00A50B0B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0669E4F4" w14:textId="77777777" w:rsidR="00761919" w:rsidRDefault="00761919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C33C500" w14:textId="1CF537C9" w:rsidR="00A50B0B" w:rsidRPr="00A709F0" w:rsidRDefault="00CE1465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9195329" w14:textId="6FB9DF81" w:rsidR="00A50B0B" w:rsidRDefault="00A50B0B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3B9834A5" w14:textId="77777777" w:rsidR="00A50B0B" w:rsidRPr="00A709F0" w:rsidRDefault="00A50B0B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5928753B" w14:textId="77777777" w:rsidR="00A50B0B" w:rsidRPr="00A709F0" w:rsidRDefault="00A50B0B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002649BB" w14:textId="77777777" w:rsidR="00A50B0B" w:rsidRPr="00A709F0" w:rsidRDefault="00A50B0B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7E7309F" w14:textId="20D5EEF5" w:rsidR="00A50B0B" w:rsidRDefault="00A50B0B" w:rsidP="003C0B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434BD860" w14:textId="0CB8B713" w:rsidR="004C016F" w:rsidRPr="00C20062" w:rsidRDefault="004C016F" w:rsidP="004C016F">
      <w:pPr>
        <w:jc w:val="right"/>
        <w:rPr>
          <w:rFonts w:ascii="Arial" w:hAnsi="Arial" w:cs="Arial"/>
          <w:b/>
          <w:u w:val="single"/>
        </w:rPr>
      </w:pPr>
      <w:r w:rsidRPr="00C20062">
        <w:rPr>
          <w:rFonts w:ascii="Arial" w:hAnsi="Arial" w:cs="Arial"/>
          <w:b/>
          <w:u w:val="single"/>
        </w:rPr>
        <w:t>Załącznik nr 3</w:t>
      </w:r>
      <w:r w:rsidR="00BE0BC7">
        <w:rPr>
          <w:rFonts w:ascii="Arial" w:hAnsi="Arial" w:cs="Arial"/>
          <w:b/>
          <w:u w:val="single"/>
        </w:rPr>
        <w:t xml:space="preserve"> </w:t>
      </w:r>
    </w:p>
    <w:p w14:paraId="4FB8A68D" w14:textId="77777777" w:rsidR="003C0BF0" w:rsidRPr="004D4DAF" w:rsidRDefault="00755170" w:rsidP="003C0BF0">
      <w:pPr>
        <w:jc w:val="center"/>
        <w:rPr>
          <w:rFonts w:ascii="Arial" w:hAnsi="Arial" w:cs="Arial"/>
          <w:b/>
          <w:u w:val="single"/>
        </w:rPr>
      </w:pPr>
      <w:r w:rsidRPr="004D4DAF">
        <w:rPr>
          <w:rFonts w:ascii="Arial" w:hAnsi="Arial" w:cs="Arial"/>
          <w:b/>
          <w:u w:val="single"/>
        </w:rPr>
        <w:t>HARMONOGRAM WBK CYBOWO</w:t>
      </w:r>
    </w:p>
    <w:p w14:paraId="23C8CEF4" w14:textId="77777777" w:rsidR="003C0BF0" w:rsidRPr="003C0BF0" w:rsidRDefault="003C0BF0" w:rsidP="003C0BF0">
      <w:pPr>
        <w:rPr>
          <w:rFonts w:ascii="Arial" w:hAnsi="Arial" w:cs="Arial"/>
        </w:rPr>
      </w:pPr>
    </w:p>
    <w:p w14:paraId="69B82BB9" w14:textId="77777777" w:rsidR="003C0BF0" w:rsidRPr="003C0BF0" w:rsidRDefault="003C0BF0" w:rsidP="003C0BF0">
      <w:pPr>
        <w:rPr>
          <w:rFonts w:ascii="Arial" w:hAnsi="Arial" w:cs="Arial"/>
        </w:rPr>
      </w:pPr>
    </w:p>
    <w:p w14:paraId="5972442D" w14:textId="77777777" w:rsidR="003C0BF0" w:rsidRPr="003C0BF0" w:rsidRDefault="003C0BF0" w:rsidP="003C0BF0">
      <w:pPr>
        <w:rPr>
          <w:rFonts w:ascii="Arial" w:hAnsi="Arial" w:cs="Arial"/>
        </w:rPr>
      </w:pPr>
    </w:p>
    <w:p w14:paraId="09A8597A" w14:textId="47A7755C" w:rsidR="003C0BF0" w:rsidRDefault="003C0BF0" w:rsidP="003C0BF0">
      <w:pPr>
        <w:tabs>
          <w:tab w:val="left" w:pos="11400"/>
        </w:tabs>
        <w:rPr>
          <w:rFonts w:ascii="Arial" w:hAnsi="Arial" w:cs="Arial"/>
        </w:rPr>
      </w:pPr>
    </w:p>
    <w:p w14:paraId="1A7D50CC" w14:textId="77777777" w:rsidR="003C0BF0" w:rsidRDefault="003C0BF0" w:rsidP="003C0BF0">
      <w:pPr>
        <w:tabs>
          <w:tab w:val="left" w:pos="11400"/>
        </w:tabs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UWAGA;</w:t>
      </w:r>
    </w:p>
    <w:p w14:paraId="549173C8" w14:textId="77777777" w:rsidR="003C0BF0" w:rsidRPr="003C0BF0" w:rsidRDefault="003C0BF0" w:rsidP="003C0BF0">
      <w:pPr>
        <w:tabs>
          <w:tab w:val="left" w:pos="114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harmonogramu zawiera czynności ogólne. Wszystkie szczegółowe czynności konserwacyjne oraz ich sposób wykonania zawierają poszczególne DTR oraz instrukcje znajdujące się u użytkowników.</w:t>
      </w:r>
    </w:p>
    <w:sectPr w:rsidR="003C0BF0" w:rsidRPr="003C0BF0" w:rsidSect="0075517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DF043" w14:textId="77777777" w:rsidR="00B37676" w:rsidRDefault="00B37676" w:rsidP="00755170">
      <w:pPr>
        <w:spacing w:after="0" w:line="240" w:lineRule="auto"/>
      </w:pPr>
      <w:r>
        <w:separator/>
      </w:r>
    </w:p>
  </w:endnote>
  <w:endnote w:type="continuationSeparator" w:id="0">
    <w:p w14:paraId="797497EC" w14:textId="77777777" w:rsidR="00B37676" w:rsidRDefault="00B37676" w:rsidP="00755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73DDFA" w14:textId="77777777" w:rsidR="00B37676" w:rsidRDefault="00B37676" w:rsidP="00755170">
      <w:pPr>
        <w:spacing w:after="0" w:line="240" w:lineRule="auto"/>
      </w:pPr>
      <w:r>
        <w:separator/>
      </w:r>
    </w:p>
  </w:footnote>
  <w:footnote w:type="continuationSeparator" w:id="0">
    <w:p w14:paraId="53576428" w14:textId="77777777" w:rsidR="00B37676" w:rsidRDefault="00B37676" w:rsidP="007551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170"/>
    <w:rsid w:val="00026A55"/>
    <w:rsid w:val="000C07A6"/>
    <w:rsid w:val="002D30A8"/>
    <w:rsid w:val="0031771A"/>
    <w:rsid w:val="003975B3"/>
    <w:rsid w:val="003C0BF0"/>
    <w:rsid w:val="003C1803"/>
    <w:rsid w:val="004A1BEB"/>
    <w:rsid w:val="004C016F"/>
    <w:rsid w:val="004D4DAF"/>
    <w:rsid w:val="00622CDF"/>
    <w:rsid w:val="006977BE"/>
    <w:rsid w:val="00721C20"/>
    <w:rsid w:val="00733E02"/>
    <w:rsid w:val="00740534"/>
    <w:rsid w:val="00755170"/>
    <w:rsid w:val="00761919"/>
    <w:rsid w:val="0077709B"/>
    <w:rsid w:val="00997F5A"/>
    <w:rsid w:val="00A24E0C"/>
    <w:rsid w:val="00A50B0B"/>
    <w:rsid w:val="00A709F0"/>
    <w:rsid w:val="00A87C23"/>
    <w:rsid w:val="00B01B1A"/>
    <w:rsid w:val="00B37676"/>
    <w:rsid w:val="00BE0BC7"/>
    <w:rsid w:val="00C20062"/>
    <w:rsid w:val="00CE1465"/>
    <w:rsid w:val="00D10C7D"/>
    <w:rsid w:val="00F07B78"/>
    <w:rsid w:val="00F5377D"/>
    <w:rsid w:val="00F63D20"/>
    <w:rsid w:val="00FD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94CDF7"/>
  <w15:chartTrackingRefBased/>
  <w15:docId w15:val="{D22148B1-D111-4345-BCEE-56A502631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51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5170"/>
  </w:style>
  <w:style w:type="paragraph" w:styleId="Stopka">
    <w:name w:val="footer"/>
    <w:basedOn w:val="Normalny"/>
    <w:link w:val="StopkaZnak"/>
    <w:uiPriority w:val="99"/>
    <w:unhideWhenUsed/>
    <w:rsid w:val="007551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5170"/>
  </w:style>
  <w:style w:type="table" w:styleId="Tabela-Siatka">
    <w:name w:val="Table Grid"/>
    <w:basedOn w:val="Standardowy"/>
    <w:uiPriority w:val="39"/>
    <w:rsid w:val="007551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C07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7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158A3429-662F-4F3C-B35E-7A5DFB95D64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Przekadziński Krzysztof</dc:creator>
  <cp:keywords/>
  <dc:description/>
  <cp:lastModifiedBy>Przekadziński Krzysztof</cp:lastModifiedBy>
  <cp:revision>23</cp:revision>
  <cp:lastPrinted>2024-09-23T05:47:00Z</cp:lastPrinted>
  <dcterms:created xsi:type="dcterms:W3CDTF">2022-02-23T06:40:00Z</dcterms:created>
  <dcterms:modified xsi:type="dcterms:W3CDTF">2024-09-23T05:47:00Z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9d1851b4-345c-4772-be25-9d9f7526aefa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u5nLHHXLRIrgfvqSWkmrloBnr5gzrTHR</vt:lpwstr>
  </property>
  <property fmtid="{D5CDD505-2E9C-101B-9397-08002B2CF9AE}" pid="9" name="s5636:Creator type=author">
    <vt:lpwstr>Przekadziński Krzysztof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10.90.79.181</vt:lpwstr>
  </property>
</Properties>
</file>